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B3" w:rsidRPr="00FB06B3" w:rsidRDefault="00FB06B3" w:rsidP="00FB06B3">
      <w:pPr>
        <w:widowControl w:val="0"/>
        <w:ind w:firstLine="709"/>
        <w:rPr>
          <w:b/>
          <w:iCs/>
          <w:sz w:val="28"/>
          <w:szCs w:val="28"/>
        </w:rPr>
      </w:pPr>
      <w:bookmarkStart w:id="0" w:name="_GoBack"/>
      <w:bookmarkEnd w:id="0"/>
      <w:r w:rsidRPr="00FB06B3">
        <w:rPr>
          <w:b/>
          <w:iCs/>
          <w:sz w:val="28"/>
          <w:szCs w:val="28"/>
        </w:rPr>
        <w:t xml:space="preserve">О </w:t>
      </w:r>
      <w:proofErr w:type="spellStart"/>
      <w:r w:rsidRPr="00FB06B3">
        <w:rPr>
          <w:b/>
          <w:iCs/>
          <w:sz w:val="28"/>
          <w:szCs w:val="28"/>
        </w:rPr>
        <w:t>микрофинансовых</w:t>
      </w:r>
      <w:proofErr w:type="spellEnd"/>
      <w:r w:rsidRPr="00FB06B3">
        <w:rPr>
          <w:b/>
          <w:iCs/>
          <w:sz w:val="28"/>
          <w:szCs w:val="28"/>
        </w:rPr>
        <w:t xml:space="preserve"> продуктах </w:t>
      </w:r>
    </w:p>
    <w:p w:rsidR="00FB06B3" w:rsidRPr="00FB06B3" w:rsidRDefault="00FB06B3" w:rsidP="00FB06B3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FB06B3">
        <w:rPr>
          <w:sz w:val="28"/>
          <w:szCs w:val="28"/>
        </w:rPr>
        <w:t xml:space="preserve"> </w:t>
      </w:r>
    </w:p>
    <w:p w:rsidR="00FB06B3" w:rsidRDefault="00FB06B3" w:rsidP="00FB06B3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«Фонд поддержки предпринимательства Республики Татарстан» принимает заявки по следующим </w:t>
      </w:r>
      <w:proofErr w:type="spellStart"/>
      <w:r>
        <w:rPr>
          <w:sz w:val="28"/>
          <w:szCs w:val="28"/>
        </w:rPr>
        <w:t>микрофинансовым</w:t>
      </w:r>
      <w:proofErr w:type="spellEnd"/>
      <w:r>
        <w:rPr>
          <w:sz w:val="28"/>
          <w:szCs w:val="28"/>
        </w:rPr>
        <w:t xml:space="preserve"> продуктам:</w:t>
      </w:r>
    </w:p>
    <w:p w:rsidR="00FB06B3" w:rsidRDefault="00FB06B3" w:rsidP="00FB06B3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программа «</w:t>
      </w:r>
      <w:proofErr w:type="spellStart"/>
      <w:r>
        <w:rPr>
          <w:sz w:val="28"/>
          <w:szCs w:val="28"/>
        </w:rPr>
        <w:t>Импортозамещение</w:t>
      </w:r>
      <w:proofErr w:type="spellEnd"/>
      <w:r>
        <w:rPr>
          <w:sz w:val="28"/>
          <w:szCs w:val="28"/>
        </w:rPr>
        <w:t>» 5% годовых до 36 месяцев;</w:t>
      </w:r>
    </w:p>
    <w:p w:rsidR="00FB06B3" w:rsidRDefault="00FB06B3" w:rsidP="00FB06B3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1" w:name="_Hlk105767687"/>
      <w:r>
        <w:rPr>
          <w:sz w:val="28"/>
          <w:szCs w:val="28"/>
        </w:rPr>
        <w:t>программа «Содействие» 5,5 % годовых до 24 месяцев;</w:t>
      </w:r>
      <w:bookmarkEnd w:id="1"/>
    </w:p>
    <w:p w:rsidR="00FB06B3" w:rsidRDefault="00FB06B3" w:rsidP="00FB06B3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программа «Развитие экспорта» от 0,1% до 5,5 % до 36 месяцев;</w:t>
      </w:r>
    </w:p>
    <w:p w:rsidR="00FB06B3" w:rsidRDefault="00FB06B3" w:rsidP="00FB06B3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программа «</w:t>
      </w:r>
      <w:proofErr w:type="spellStart"/>
      <w:r>
        <w:rPr>
          <w:sz w:val="28"/>
          <w:szCs w:val="28"/>
        </w:rPr>
        <w:t>Промпарки</w:t>
      </w:r>
      <w:proofErr w:type="spellEnd"/>
      <w:r>
        <w:rPr>
          <w:sz w:val="28"/>
          <w:szCs w:val="28"/>
        </w:rPr>
        <w:t xml:space="preserve">» 4,5 % годовых до 36 месяцев; </w:t>
      </w:r>
    </w:p>
    <w:p w:rsidR="00FB06B3" w:rsidRDefault="00FB06B3" w:rsidP="00FB06B3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программа «Социальное предпринимательство» 4,5 % годовых до 36 месяцев;</w:t>
      </w:r>
    </w:p>
    <w:p w:rsidR="00FB06B3" w:rsidRDefault="00FB06B3" w:rsidP="00FB06B3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программа «</w:t>
      </w:r>
      <w:proofErr w:type="spellStart"/>
      <w:r>
        <w:rPr>
          <w:sz w:val="28"/>
          <w:szCs w:val="28"/>
        </w:rPr>
        <w:t>Самозанятые</w:t>
      </w:r>
      <w:proofErr w:type="spellEnd"/>
      <w:r>
        <w:rPr>
          <w:sz w:val="28"/>
          <w:szCs w:val="28"/>
        </w:rPr>
        <w:t xml:space="preserve">» 5,5% годовых до 24 месяцев. </w:t>
      </w:r>
    </w:p>
    <w:p w:rsidR="00FB06B3" w:rsidRDefault="00FB06B3" w:rsidP="00FB06B3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:rsidR="00FB06B3" w:rsidRDefault="00FB06B3" w:rsidP="00FB06B3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моногородов по приоритетным проектам при наличии залога, либо поручительства Гарантийного Фонда Республики Татарстан предусмотрена ставка ½ ключевой Банка России.</w:t>
      </w:r>
      <w:r>
        <w:rPr>
          <w:sz w:val="28"/>
          <w:szCs w:val="28"/>
        </w:rPr>
        <w:t xml:space="preserve"> </w:t>
      </w:r>
    </w:p>
    <w:p w:rsidR="00936B1B" w:rsidRDefault="00936B1B"/>
    <w:sectPr w:rsidR="00936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64"/>
    <w:rsid w:val="00936964"/>
    <w:rsid w:val="00936B1B"/>
    <w:rsid w:val="00FB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6F1A2"/>
  <w15:chartTrackingRefBased/>
  <w15:docId w15:val="{F36E8034-6584-402D-A699-BD7C445A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6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20</dc:creator>
  <cp:keywords/>
  <dc:description/>
  <cp:lastModifiedBy>User 20</cp:lastModifiedBy>
  <cp:revision>2</cp:revision>
  <dcterms:created xsi:type="dcterms:W3CDTF">2022-08-10T05:59:00Z</dcterms:created>
  <dcterms:modified xsi:type="dcterms:W3CDTF">2022-08-10T05:59:00Z</dcterms:modified>
</cp:coreProperties>
</file>